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3 -->
  <w:body>
    <w:p>
      <w:pPr>
        <w:pStyle w:val="Arial10"/>
      </w:pPr>
      <w:r w:rsidR="00A77B3E">
        <w:rPr>
          <w:rStyle w:val="Bold"/>
        </w:rPr>
        <w:t>Priority question for written answer P-002020/2023</w:t>
      </w:r>
    </w:p>
    <w:p>
      <w:pPr>
        <w:pStyle w:val="Arial10"/>
      </w:pPr>
      <w:r>
        <w:rPr>
          <w:rStyle w:val="Bold"/>
        </w:rPr>
        <w:t>to the Commission</w:t>
      </w:r>
    </w:p>
    <w:p>
      <w:pPr>
        <w:pStyle w:val="Arial10"/>
      </w:pPr>
      <w:r>
        <w:t>Rule 138</w:t>
      </w:r>
    </w:p>
    <w:p>
      <w:pPr>
        <w:pStyle w:val="Arial10After10"/>
      </w:pPr>
      <w:r>
        <w:rPr>
          <w:rStyle w:val="Bold"/>
        </w:rPr>
        <w:t>María Soraya Rodríguez Ramos</w:t>
      </w:r>
      <w:r>
        <w:t xml:space="preserve"> (</w:t>
      </w:r>
      <w:r>
        <w:t>Renew</w:t>
      </w:r>
      <w:r>
        <w:t>)</w:t>
      </w:r>
    </w:p>
    <w:p>
      <w:pPr>
        <w:pStyle w:val="Subject"/>
      </w:pPr>
      <w:r>
        <w:t>Subject</w:t>
      </w:r>
      <w:r>
        <w:t>:</w:t>
      </w:r>
      <w:r>
        <w:tab/>
      </w:r>
      <w:r>
        <w:t>Selection and participation criteria for the EU-LAC Days CSO/LA Forum</w:t>
      </w:r>
    </w:p>
    <w:p>
      <w:pPr>
        <w:pStyle w:val="Body"/>
      </w:pPr>
      <w:r>
        <w:t>In its recent communication ‘New agenda to strengthen EU’s partnership with Latin America and the Caribbean’, the Commission identified collaboration in the area of human rights as one of the priorities of the future partnership, underlining the importance of fostering the active participation of civil society and the creation of bi-regional networks. In this connection, and in anticipation of the EU-CELAC Summit, the Commission is making preparations for the EU-LAC Days CSO/LA Forum, as previously announced</w:t>
      </w:r>
      <w:r>
        <w:rPr>
          <w:rStyle w:val="FootnoteReference"/>
        </w:rPr>
        <w:footnoteReference w:id="0"/>
      </w:r>
      <w:r>
        <w:t>, which is set to take place from 13 to 14 July. In light of this,</w:t>
      </w:r>
    </w:p>
    <w:p>
      <w:pPr>
        <w:pStyle w:val="itemList"/>
      </w:pPr>
      <w:r>
        <w:t>1.</w:t>
      </w:r>
      <w:r>
        <w:tab/>
      </w:r>
      <w:r>
        <w:t>What specific criteria have the Commission and its delegations used to select the organisations participating in this forum?</w:t>
      </w:r>
    </w:p>
    <w:p>
      <w:pPr>
        <w:pStyle w:val="itemList"/>
      </w:pPr>
      <w:r>
        <w:t>2.</w:t>
      </w:r>
      <w:r>
        <w:tab/>
      </w:r>
      <w:r>
        <w:t>What measures is the Commission taking to prevent such civil society discussions from being co-opted by government-organised non-governmental organisations (GONGOs)?</w:t>
      </w:r>
    </w:p>
    <w:p>
      <w:pPr>
        <w:pStyle w:val="itemList"/>
      </w:pPr>
      <w:r>
        <w:t>3.</w:t>
      </w:r>
      <w:r>
        <w:tab/>
      </w:r>
      <w:r>
        <w:t>How will it be ensured that the Forum’s conclusions are integrated into the EU-CELAC Summit?</w:t>
      </w:r>
    </w:p>
    <w:p>
      <w:pPr>
        <w:pStyle w:val="Body"/>
      </w:pPr>
    </w:p>
    <w:p>
      <w:pPr>
        <w:pStyle w:val="Body"/>
      </w:pPr>
      <w:r>
        <w:t>Submitted:23.6.2023</w:t>
      </w:r>
    </w:p>
    <w:sectPr>
      <w:footerReference w:type="even" r:id="rId5"/>
      <w:footerReference w:type="default" r:id="rId6"/>
      <w:footerReference w:type="first" r:id="rId7"/>
      <w:pgSz w:w="11906" w:h="16838"/>
      <w:pgMar w:top="1440" w:right="1440" w:bottom="2000" w:left="1440" w:header="568" w:footer="568" w:gutter="0"/>
      <w:cols w:num="1"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r>
      <w:tab/>
    </w:r>
    <w:r>
      <w:t>PE751.277v01-00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r>
      <w:tab/>
    </w:r>
    <w:r>
      <w:t>PE751.277v01-00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r>
      <w:tab/>
    </w:r>
    <w:r>
      <w:t>PE751.277v01-00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0">
    <w:p>
      <w:pPr>
        <w:pStyle w:val="FootnoteText"/>
      </w:pPr>
      <w:r>
        <w:rPr>
          <w:rStyle w:val="FootnoteReference"/>
        </w:rPr>
        <w:footnoteRef/>
      </w:r>
      <w:r>
        <w:t xml:space="preserve"> </w:t>
      </w:r>
      <w:r>
        <w:tab/>
      </w:r>
      <w:r>
        <w:t>https://www.europarl.europa.eu/doceo/document/E-9-2023-000206-ASW_EN.html</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grammar="clean"/>
  <w:stylePaneFormatFilter w:val="3F01"/>
  <w:defaultTabStop w:val="720"/>
  <w:evenAndOddHeaders/>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425"/>
        <w:tab w:val="left" w:pos="851"/>
        <w:tab w:val="left" w:pos="1276"/>
      </w:tabs>
      <w:spacing w:after="240"/>
    </w:pPr>
    <w:rPr>
      <w:rFonts w:ascii="Arial" w:hAnsi="Arial"/>
    </w:rPr>
  </w:style>
  <w:style w:type="paragraph" w:styleId="Heading1">
    <w:name w:val="heading 1"/>
    <w:basedOn w:val="Normal"/>
    <w:next w:val="Normal"/>
    <w:link w:val="Heading1Char"/>
    <w:qFormat/>
    <w:rsid w:val="004B33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styleId="FootnoteReference">
    <w:name w:val="footnote reference"/>
    <w:rsid w:val="00782D12"/>
    <w:rPr>
      <w:rFonts w:ascii="Arial" w:hAnsi="Arial" w:cs="Arial"/>
      <w:b w:val="0"/>
      <w:i w:val="0"/>
      <w:caps w:val="0"/>
      <w:smallCaps w:val="0"/>
      <w:strike w:val="0"/>
      <w:dstrike w:val="0"/>
      <w:vanish w:val="0"/>
      <w:color w:val="auto"/>
      <w:spacing w:val="0"/>
      <w:w w:val="100"/>
      <w:kern w:val="0"/>
      <w:position w:val="0"/>
      <w:sz w:val="18"/>
      <w:u w:val="none"/>
      <w:effect w:val="none"/>
      <w:vertAlign w:val="superscript"/>
    </w:rPr>
  </w:style>
  <w:style w:type="paragraph" w:styleId="Header">
    <w:name w:val="header"/>
    <w:basedOn w:val="Normal"/>
    <w:pPr>
      <w:tabs>
        <w:tab w:val="center" w:pos="4153"/>
        <w:tab w:val="right" w:pos="8306"/>
      </w:tabs>
    </w:pPr>
  </w:style>
  <w:style w:type="paragraph" w:styleId="Footer">
    <w:name w:val="footer"/>
    <w:basedOn w:val="Normal"/>
    <w:rsid w:val="00F816F6"/>
    <w:pPr>
      <w:tabs>
        <w:tab w:val="clear" w:pos="425"/>
        <w:tab w:val="clear" w:pos="851"/>
        <w:tab w:val="clear" w:pos="1276"/>
        <w:tab w:val="center" w:pos="4536"/>
        <w:tab w:val="right" w:pos="9072"/>
      </w:tabs>
      <w:spacing w:before="240"/>
    </w:pPr>
    <w:rPr>
      <w:snapToGrid w:val="0"/>
      <w:sz w:val="22"/>
    </w:rPr>
  </w:style>
  <w:style w:type="character" w:styleId="PageNumber">
    <w:name w:val="page number"/>
    <w:basedOn w:val="DefaultParagraphFont"/>
  </w:style>
  <w:style w:type="paragraph" w:styleId="FootnoteText">
    <w:name w:val="footnote text"/>
    <w:semiHidden/>
    <w:rsid w:val="003D124A"/>
    <w:pPr>
      <w:tabs>
        <w:tab w:val="left" w:pos="284"/>
      </w:tabs>
      <w:ind w:left="284" w:hanging="284"/>
    </w:pPr>
    <w:rPr>
      <w:rFonts w:ascii="Arial" w:hAnsi="Arial"/>
      <w:sz w:val="18"/>
    </w:rPr>
  </w:style>
  <w:style w:type="paragraph" w:styleId="BalloonText">
    <w:name w:val="Balloon Text"/>
    <w:basedOn w:val="Normal"/>
    <w:semiHidden/>
    <w:rsid w:val="00CD005F"/>
    <w:rPr>
      <w:rFonts w:ascii="Tahoma" w:hAnsi="Tahoma" w:cs="Tahoma"/>
      <w:sz w:val="16"/>
      <w:szCs w:val="16"/>
    </w:rPr>
  </w:style>
  <w:style w:type="character" w:customStyle="1" w:styleId="Bold">
    <w:name w:val="Bold"/>
    <w:basedOn w:val="DefaultParagraphFont"/>
    <w:uiPriority w:val="1"/>
    <w:qFormat/>
    <w:rsid w:val="00344A81"/>
    <w:rPr>
      <w:rFonts w:ascii="Arial" w:hAnsi="Arial"/>
      <w:b/>
      <w:sz w:val="20"/>
    </w:rPr>
  </w:style>
  <w:style w:type="character" w:customStyle="1" w:styleId="Heading1Char">
    <w:name w:val="Heading 1 Char"/>
    <w:basedOn w:val="DefaultParagraphFont"/>
    <w:link w:val="Heading1"/>
    <w:rsid w:val="004B3311"/>
    <w:rPr>
      <w:rFonts w:asciiTheme="majorHAnsi" w:eastAsiaTheme="majorEastAsia" w:hAnsiTheme="majorHAnsi" w:cstheme="majorBidi"/>
      <w:b/>
      <w:bCs/>
      <w:snapToGrid w:val="0"/>
      <w:color w:val="365F91" w:themeColor="accent1" w:themeShade="BF"/>
      <w:sz w:val="28"/>
      <w:szCs w:val="28"/>
      <w:lang w:eastAsia="en-US"/>
    </w:rPr>
  </w:style>
  <w:style w:type="paragraph" w:customStyle="1" w:styleId="Arial10">
    <w:name w:val="Arial10"/>
    <w:qFormat/>
    <w:rsid w:val="003A12E2"/>
    <w:rPr>
      <w:rFonts w:ascii="Arial" w:hAnsi="Arial"/>
    </w:rPr>
  </w:style>
  <w:style w:type="character" w:styleId="Hyperlink">
    <w:name w:val="Hyperlink"/>
    <w:basedOn w:val="DefaultParagraphFont"/>
    <w:uiPriority w:val="99"/>
    <w:unhideWhenUsed/>
    <w:rsid w:val="008E6344"/>
    <w:rPr>
      <w:color w:val="0000FF"/>
      <w:u w:val="single"/>
    </w:rPr>
  </w:style>
  <w:style w:type="paragraph" w:customStyle="1" w:styleId="Arial10After10">
    <w:name w:val="Arial10After10"/>
    <w:basedOn w:val="Arial10"/>
    <w:qFormat/>
    <w:rsid w:val="008E6344"/>
    <w:pPr>
      <w:spacing w:after="200"/>
    </w:pPr>
  </w:style>
  <w:style w:type="paragraph" w:customStyle="1" w:styleId="Subject">
    <w:name w:val="Subject"/>
    <w:basedOn w:val="Arial10"/>
    <w:qFormat/>
    <w:rsid w:val="00E275FC"/>
    <w:pPr>
      <w:tabs>
        <w:tab w:val="left" w:pos="1134"/>
      </w:tabs>
      <w:spacing w:after="240"/>
      <w:ind w:left="1134" w:hanging="1134"/>
    </w:pPr>
  </w:style>
  <w:style w:type="paragraph" w:customStyle="1" w:styleId="Body">
    <w:name w:val="Body"/>
    <w:qFormat/>
    <w:rsid w:val="006822FA"/>
    <w:pPr>
      <w:tabs>
        <w:tab w:val="left" w:pos="425"/>
        <w:tab w:val="left" w:pos="851"/>
        <w:tab w:val="left" w:pos="1276"/>
      </w:tabs>
      <w:spacing w:after="240"/>
    </w:pPr>
    <w:rPr>
      <w:rFonts w:ascii="Arial" w:hAnsi="Arial"/>
    </w:rPr>
  </w:style>
  <w:style w:type="paragraph" w:customStyle="1" w:styleId="LeftHanging">
    <w:name w:val="LeftHanging"/>
    <w:qFormat/>
    <w:rsid w:val="00BD0F1F"/>
    <w:pPr>
      <w:spacing w:before="240"/>
      <w:ind w:left="425" w:hanging="425"/>
    </w:pPr>
    <w:rPr>
      <w:rFonts w:ascii="Arial" w:hAnsi="Arial"/>
    </w:rPr>
  </w:style>
  <w:style w:type="paragraph" w:customStyle="1" w:styleId="LeftHangingAfter">
    <w:name w:val="LeftHangingAfter"/>
    <w:basedOn w:val="LeftHanging"/>
    <w:qFormat/>
    <w:rsid w:val="00AB7C55"/>
    <w:pPr>
      <w:spacing w:before="0"/>
    </w:pPr>
  </w:style>
  <w:style w:type="paragraph" w:customStyle="1" w:styleId="itemList">
    <w:name w:val="itemList"/>
    <w:qFormat/>
    <w:rsid w:val="005024D7"/>
    <w:pPr>
      <w:tabs>
        <w:tab w:val="left" w:pos="425"/>
        <w:tab w:val="left" w:pos="851"/>
        <w:tab w:val="left" w:pos="1276"/>
      </w:tabs>
      <w:spacing w:after="240"/>
      <w:ind w:left="425" w:hanging="425"/>
    </w:pPr>
    <w:rPr>
      <w:rFonts w:ascii="Arial" w:hAnsi="Arial"/>
    </w:rPr>
  </w:style>
  <w:style w:type="paragraph" w:customStyle="1" w:styleId="Supporter">
    <w:name w:val="Supporter"/>
    <w:basedOn w:val="Body"/>
    <w:qFormat/>
    <w:rsid w:val="00CD50AF"/>
    <w:pPr>
      <w:spacing w:before="840"/>
    </w:pPr>
  </w:style>
  <w:style w:type="paragraph" w:customStyle="1" w:styleId="Footer2">
    <w:name w:val="Footer2"/>
    <w:basedOn w:val="Normal"/>
    <w:link w:val="Footer2Char"/>
    <w:qFormat/>
    <w:rsid w:val="000B4A67"/>
    <w:pPr>
      <w:tabs>
        <w:tab w:val="clear" w:pos="425"/>
        <w:tab w:val="clear" w:pos="851"/>
        <w:tab w:val="clear" w:pos="1276"/>
        <w:tab w:val="center" w:pos="4536"/>
        <w:tab w:val="right" w:pos="9923"/>
      </w:tabs>
      <w:ind w:left="-851" w:right="-851"/>
    </w:pPr>
    <w:rPr>
      <w:sz w:val="48"/>
    </w:rPr>
  </w:style>
  <w:style w:type="character" w:customStyle="1" w:styleId="Footer2Lang">
    <w:name w:val="Footer2Lang"/>
    <w:uiPriority w:val="1"/>
    <w:qFormat/>
    <w:rsid w:val="000B4A67"/>
    <w:rPr>
      <w:rFonts w:ascii="Arial" w:hAnsi="Arial"/>
      <w:b/>
      <w:sz w:val="48"/>
    </w:rPr>
  </w:style>
  <w:style w:type="character" w:customStyle="1" w:styleId="Footer2Char">
    <w:name w:val="Footer2 Char"/>
    <w:basedOn w:val="DefaultParagraphFont"/>
    <w:link w:val="Footer2"/>
    <w:rsid w:val="000B4A67"/>
    <w:rPr>
      <w:rFonts w:ascii="Arial" w:hAnsi="Arial"/>
      <w:sz w:val="48"/>
    </w:rPr>
  </w:style>
  <w:style w:type="character" w:customStyle="1" w:styleId="Footer2Middle">
    <w:name w:val="Footer2Middle"/>
    <w:uiPriority w:val="1"/>
    <w:qFormat/>
    <w:rsid w:val="000B4A67"/>
    <w:rPr>
      <w:rFonts w:ascii="Arial" w:hAnsi="Arial"/>
      <w:i/>
      <w:color w:val="BFBFBF" w:themeColor="background1" w:themeShade="BF"/>
      <w:sz w:val="22"/>
    </w:rPr>
  </w:style>
  <w:style w:type="paragraph" w:customStyle="1" w:styleId="SessionDocument">
    <w:name w:val="SessionDocument"/>
    <w:qFormat/>
    <w:rsid w:val="00F63011"/>
    <w:pPr>
      <w:jc w:val="center"/>
    </w:pPr>
    <w:rPr>
      <w:rFonts w:ascii="Arial" w:hAnsi="Arial"/>
      <w:i/>
      <w:sz w:val="22"/>
    </w:rPr>
  </w:style>
  <w:style w:type="paragraph" w:customStyle="1" w:styleId="LineBottom">
    <w:name w:val="LineBottom"/>
    <w:qFormat/>
    <w:rsid w:val="00C01FA6"/>
    <w:pPr>
      <w:pBdr>
        <w:bottom w:val="single" w:sz="4" w:space="1" w:color="auto"/>
      </w:pBdr>
      <w:spacing w:after="1080"/>
      <w:jc w:val="center"/>
    </w:pPr>
    <w:rPr>
      <w:rFonts w:ascii="Arial" w:hAnsi="Arial"/>
      <w:sz w:val="16"/>
    </w:rPr>
  </w:style>
  <w:style w:type="paragraph" w:customStyle="1" w:styleId="LineTop">
    <w:name w:val="LineTop"/>
    <w:next w:val="SessionDocument"/>
    <w:qFormat/>
    <w:rsid w:val="00884286"/>
    <w:pPr>
      <w:pBdr>
        <w:top w:val="single" w:sz="4" w:space="1" w:color="auto"/>
      </w:pBdr>
    </w:pPr>
    <w:rPr>
      <w:rFonts w:ascii="Arial" w:hAnsi="Arial"/>
      <w:sz w:val="16"/>
    </w:rPr>
  </w:style>
  <w:style w:type="paragraph" w:customStyle="1" w:styleId="EPLogo">
    <w:name w:val="EPLogo"/>
    <w:basedOn w:val="Normal"/>
    <w:qFormat/>
    <w:rsid w:val="00A05278"/>
    <w:pPr>
      <w:jc w:val="right"/>
    </w:pPr>
  </w:style>
  <w:style w:type="paragraph" w:customStyle="1" w:styleId="EPName">
    <w:name w:val="EPName"/>
    <w:basedOn w:val="Normal"/>
    <w:qFormat/>
    <w:rsid w:val="00475435"/>
    <w:pPr>
      <w:spacing w:before="80" w:after="80"/>
    </w:pPr>
    <w:rPr>
      <w:rFonts w:ascii="Arial Narrow" w:hAnsi="Arial Narrow"/>
      <w:b/>
      <w:color w:val="000000" w:themeColor="text1"/>
      <w:sz w:val="32"/>
    </w:rPr>
  </w:style>
  <w:style w:type="paragraph" w:customStyle="1" w:styleId="EPTerm">
    <w:name w:val="EPTerm"/>
    <w:basedOn w:val="Normal"/>
    <w:next w:val="Normal"/>
    <w:qFormat/>
    <w:rsid w:val="00475435"/>
    <w:pPr>
      <w:spacing w:after="80"/>
    </w:pPr>
  </w:style>
  <w:style w:type="paragraph" w:customStyle="1" w:styleId="Arial10Date">
    <w:name w:val="Arial10Date"/>
    <w:basedOn w:val="Arial10"/>
    <w:qFormat/>
    <w:rsid w:val="00E258AE"/>
    <w:pPr>
      <w:tabs>
        <w:tab w:val="left" w:pos="0"/>
        <w:tab w:val="right" w:pos="9072"/>
      </w:tabs>
      <w:spacing w:after="400"/>
    </w:pPr>
  </w:style>
  <w:style w:type="character" w:customStyle="1" w:styleId="HideTWBExt">
    <w:name w:val="HideTWBExt"/>
    <w:uiPriority w:val="1"/>
    <w:qFormat/>
    <w:rsid w:val="00DC6131"/>
    <w:rPr>
      <w:rFonts w:ascii="Arial" w:hAnsi="Arial"/>
      <w:vanish/>
      <w:color w:val="1F497D" w:themeColor="text2"/>
      <w:sz w:val="20"/>
    </w:rPr>
  </w:style>
  <w:style w:type="character" w:customStyle="1" w:styleId="Italic">
    <w:name w:val="Italic"/>
    <w:uiPriority w:val="1"/>
    <w:qFormat/>
    <w:rsid w:val="00644428"/>
    <w:rPr>
      <w:i/>
    </w:rPr>
  </w:style>
  <w:style w:type="character" w:customStyle="1" w:styleId="Sub">
    <w:name w:val="Sub"/>
    <w:uiPriority w:val="1"/>
    <w:qFormat/>
    <w:rsid w:val="00776240"/>
    <w:rPr>
      <w:vertAlign w:val="subscript"/>
    </w:rPr>
  </w:style>
  <w:style w:type="character" w:customStyle="1" w:styleId="Sup">
    <w:name w:val="Sup"/>
    <w:uiPriority w:val="1"/>
    <w:qFormat/>
    <w:rsid w:val="00776240"/>
    <w:rPr>
      <w:vertAlign w:val="superscript"/>
    </w:rPr>
  </w:style>
  <w:style w:type="character" w:customStyle="1" w:styleId="ItalicSub">
    <w:name w:val="ItalicSub"/>
    <w:uiPriority w:val="1"/>
    <w:qFormat/>
    <w:rsid w:val="00776240"/>
    <w:rPr>
      <w:i/>
      <w:vertAlign w:val="subscript"/>
    </w:rPr>
  </w:style>
  <w:style w:type="character" w:customStyle="1" w:styleId="ItalicSup">
    <w:name w:val="ItalicSup"/>
    <w:uiPriority w:val="1"/>
    <w:qFormat/>
    <w:rsid w:val="00776240"/>
    <w:rPr>
      <w:i/>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Priority question for written answer</dc:title>
  <dc:creator>e-Parliament@europarl.europa.eu</dc:creator>
  <cp:lastModifiedBy>e-Parliament@europarl.europa.eu</cp:lastModifiedBy>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XMLUID">
    <vt:lpwstr>20230628-165648-002666-180557</vt:lpwstr>
  </property>
</Properties>
</file>